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DFD" w:rsidRPr="006E5DFD" w:rsidRDefault="006E5DFD" w:rsidP="006E5DFD">
      <w:pPr>
        <w:widowControl w:val="0"/>
        <w:autoSpaceDE w:val="0"/>
        <w:autoSpaceDN w:val="0"/>
        <w:spacing w:before="120" w:after="0" w:line="276" w:lineRule="auto"/>
        <w:jc w:val="both"/>
        <w:rPr>
          <w:rFonts w:ascii="Calibri" w:eastAsia="Calibri" w:hAnsi="Calibri" w:cs="Calibri"/>
          <w:color w:val="2E74B5"/>
          <w:lang w:val="en-US"/>
        </w:rPr>
      </w:pPr>
      <w:r w:rsidRPr="006E5DFD">
        <w:rPr>
          <w:rFonts w:ascii="Calibri" w:eastAsia="Calibri" w:hAnsi="Calibri" w:cs="Calibri"/>
          <w:b/>
          <w:lang w:val="en-US"/>
        </w:rPr>
        <w:t>HANDOUT</w:t>
      </w:r>
      <w:r>
        <w:rPr>
          <w:rFonts w:ascii="Calibri" w:eastAsia="Calibri" w:hAnsi="Calibri" w:cs="Calibri"/>
          <w:b/>
          <w:lang w:val="en-US"/>
        </w:rPr>
        <w:t xml:space="preserve"> </w:t>
      </w:r>
      <w:r w:rsidR="00B6225B">
        <w:rPr>
          <w:rFonts w:ascii="Calibri" w:eastAsia="Calibri" w:hAnsi="Calibri" w:cs="Calibri"/>
          <w:b/>
          <w:lang w:val="en-US"/>
        </w:rPr>
        <w:t>5</w:t>
      </w:r>
    </w:p>
    <w:p w:rsidR="006E5DFD" w:rsidRPr="006E5DFD" w:rsidRDefault="006E5DFD" w:rsidP="006E5DFD">
      <w:pPr>
        <w:widowControl w:val="0"/>
        <w:autoSpaceDE w:val="0"/>
        <w:autoSpaceDN w:val="0"/>
        <w:spacing w:before="120" w:after="0" w:line="276" w:lineRule="auto"/>
        <w:jc w:val="both"/>
        <w:rPr>
          <w:rFonts w:ascii="Calibri" w:eastAsia="Calibri" w:hAnsi="Calibri" w:cs="Calibri"/>
          <w:b/>
          <w:bCs/>
          <w:lang w:val="en-GB"/>
        </w:rPr>
      </w:pPr>
      <w:r w:rsidRPr="006E5DFD">
        <w:rPr>
          <w:rFonts w:ascii="Calibri" w:eastAsia="Calibri" w:hAnsi="Calibri" w:cs="Calibri"/>
          <w:b/>
          <w:bCs/>
          <w:lang w:val="en-GB"/>
        </w:rPr>
        <w:t>Why This Session Matters</w:t>
      </w:r>
    </w:p>
    <w:p w:rsidR="006E5DFD" w:rsidRPr="006E5DFD" w:rsidRDefault="006E5DFD" w:rsidP="006E5DFD">
      <w:pPr>
        <w:widowControl w:val="0"/>
        <w:autoSpaceDE w:val="0"/>
        <w:autoSpaceDN w:val="0"/>
        <w:spacing w:before="120" w:after="0" w:line="276" w:lineRule="auto"/>
        <w:jc w:val="both"/>
        <w:rPr>
          <w:rFonts w:ascii="Calibri" w:eastAsia="Calibri" w:hAnsi="Calibri" w:cs="Calibri"/>
          <w:lang w:val="en-US"/>
        </w:rPr>
      </w:pPr>
      <w:r w:rsidRPr="006E5DFD">
        <w:rPr>
          <w:rFonts w:ascii="Calibri" w:eastAsia="Calibri" w:hAnsi="Calibri" w:cs="Calibri"/>
          <w:lang w:val="en-US"/>
        </w:rPr>
        <w:t xml:space="preserve">Many young people struggle with knowing themselves (self-awareness) and valuing themselves (self-esteem). These challenges affect their confidence, relationships, choices, and ability to cope with setbacks. As youth workers, our role is to help them reflect, </w:t>
      </w:r>
      <w:proofErr w:type="spellStart"/>
      <w:r w:rsidRPr="006E5DFD">
        <w:rPr>
          <w:rFonts w:ascii="Calibri" w:eastAsia="Calibri" w:hAnsi="Calibri" w:cs="Calibri"/>
          <w:lang w:val="en-US"/>
        </w:rPr>
        <w:t>recognise</w:t>
      </w:r>
      <w:proofErr w:type="spellEnd"/>
      <w:r w:rsidRPr="006E5DFD">
        <w:rPr>
          <w:rFonts w:ascii="Calibri" w:eastAsia="Calibri" w:hAnsi="Calibri" w:cs="Calibri"/>
          <w:lang w:val="en-US"/>
        </w:rPr>
        <w:t xml:space="preserve"> their worth, and build resilience.</w:t>
      </w:r>
    </w:p>
    <w:p w:rsidR="006E5DFD" w:rsidRPr="006E5DFD" w:rsidRDefault="006E5DFD" w:rsidP="006E5DFD">
      <w:pPr>
        <w:widowControl w:val="0"/>
        <w:autoSpaceDE w:val="0"/>
        <w:autoSpaceDN w:val="0"/>
        <w:spacing w:before="120" w:after="0" w:line="276" w:lineRule="auto"/>
        <w:jc w:val="both"/>
        <w:rPr>
          <w:rFonts w:ascii="Calibri" w:eastAsia="Calibri" w:hAnsi="Calibri" w:cs="Calibri"/>
          <w:b/>
          <w:bCs/>
          <w:lang w:val="en-GB"/>
        </w:rPr>
      </w:pPr>
      <w:r w:rsidRPr="006E5DFD">
        <w:rPr>
          <w:rFonts w:ascii="Calibri" w:eastAsia="Calibri" w:hAnsi="Calibri" w:cs="Calibri"/>
          <w:b/>
          <w:bCs/>
          <w:lang w:val="en-GB"/>
        </w:rPr>
        <w:t>Key Definitions</w:t>
      </w:r>
    </w:p>
    <w:p w:rsidR="006E5DFD" w:rsidRPr="006E5DFD" w:rsidRDefault="006E5DFD" w:rsidP="006E5DFD">
      <w:pPr>
        <w:widowControl w:val="0"/>
        <w:autoSpaceDE w:val="0"/>
        <w:autoSpaceDN w:val="0"/>
        <w:spacing w:before="120" w:after="0" w:line="276" w:lineRule="auto"/>
        <w:jc w:val="both"/>
        <w:rPr>
          <w:rFonts w:ascii="Calibri" w:eastAsia="Calibri" w:hAnsi="Calibri" w:cs="Calibri"/>
          <w:lang w:val="en-GB"/>
        </w:rPr>
      </w:pPr>
      <w:r w:rsidRPr="006E5DFD">
        <w:rPr>
          <w:rFonts w:ascii="Calibri" w:eastAsia="Arial" w:hAnsi="Calibri" w:cs="Arial"/>
          <w:b/>
          <w:bCs/>
          <w:lang w:val="en-GB"/>
        </w:rPr>
        <w:t>Self-Awareness (CASEL):</w:t>
      </w:r>
      <w:r w:rsidRPr="006E5DFD">
        <w:rPr>
          <w:rFonts w:ascii="Calibri" w:eastAsia="Arial" w:hAnsi="Calibri" w:cs="Arial"/>
          <w:lang w:val="en-GB"/>
        </w:rPr>
        <w:t xml:space="preserve"> </w:t>
      </w:r>
      <w:r w:rsidRPr="006E5DFD">
        <w:rPr>
          <w:rFonts w:ascii="Calibri" w:eastAsia="Calibri" w:hAnsi="Calibri" w:cs="Calibri"/>
          <w:lang w:val="en-GB"/>
        </w:rPr>
        <w:t>The ability to understand one’s own emotions, thoughts, and values and how they influence behaviour across co</w:t>
      </w:r>
      <w:bookmarkStart w:id="0" w:name="_GoBack"/>
      <w:bookmarkEnd w:id="0"/>
      <w:r w:rsidRPr="006E5DFD">
        <w:rPr>
          <w:rFonts w:ascii="Calibri" w:eastAsia="Calibri" w:hAnsi="Calibri" w:cs="Calibri"/>
          <w:lang w:val="en-GB"/>
        </w:rPr>
        <w:t>ntexts.</w:t>
      </w:r>
    </w:p>
    <w:p w:rsidR="006E5DFD" w:rsidRPr="006E5DFD" w:rsidRDefault="006E5DFD" w:rsidP="006E5DFD">
      <w:pPr>
        <w:widowControl w:val="0"/>
        <w:autoSpaceDE w:val="0"/>
        <w:autoSpaceDN w:val="0"/>
        <w:spacing w:before="120" w:after="0" w:line="276" w:lineRule="auto"/>
        <w:jc w:val="both"/>
        <w:rPr>
          <w:rFonts w:ascii="Calibri" w:eastAsia="Calibri" w:hAnsi="Calibri" w:cs="Calibri"/>
          <w:lang w:val="en-GB"/>
        </w:rPr>
      </w:pPr>
      <w:r w:rsidRPr="006E5DFD">
        <w:rPr>
          <w:rFonts w:ascii="Calibri" w:eastAsia="Calibri" w:hAnsi="Calibri" w:cs="Calibri"/>
          <w:b/>
          <w:bCs/>
          <w:lang w:val="en-GB"/>
        </w:rPr>
        <w:t>Self-Esteem:</w:t>
      </w:r>
      <w:r w:rsidRPr="006E5DFD">
        <w:rPr>
          <w:rFonts w:ascii="Calibri" w:eastAsia="Calibri" w:hAnsi="Calibri" w:cs="Calibri"/>
          <w:lang w:val="en-GB"/>
        </w:rPr>
        <w:t xml:space="preserve"> How we value ourselves and our sense of self-worth. It shapes our confidence, decision-making, and ability to handle challenges.</w:t>
      </w:r>
    </w:p>
    <w:p w:rsidR="006E5DFD" w:rsidRPr="006E5DFD" w:rsidRDefault="006E5DFD" w:rsidP="006E5DFD">
      <w:pPr>
        <w:widowControl w:val="0"/>
        <w:autoSpaceDE w:val="0"/>
        <w:autoSpaceDN w:val="0"/>
        <w:spacing w:before="120" w:after="0" w:line="276" w:lineRule="auto"/>
        <w:jc w:val="both"/>
        <w:rPr>
          <w:rFonts w:ascii="Calibri" w:eastAsia="Calibri" w:hAnsi="Calibri" w:cs="Calibri"/>
          <w:b/>
          <w:bCs/>
          <w:lang w:val="en-GB"/>
        </w:rPr>
      </w:pPr>
      <w:r w:rsidRPr="006E5DFD">
        <w:rPr>
          <w:rFonts w:ascii="Calibri" w:eastAsia="Calibri" w:hAnsi="Calibri" w:cs="Calibri"/>
          <w:b/>
          <w:bCs/>
          <w:lang w:val="en-GB"/>
        </w:rPr>
        <w:t>Five Elements of Self-Awareness (CASEL Framework)</w:t>
      </w:r>
    </w:p>
    <w:p w:rsidR="006E5DFD" w:rsidRPr="006E5DFD" w:rsidRDefault="006E5DFD" w:rsidP="006E5DFD">
      <w:pPr>
        <w:widowControl w:val="0"/>
        <w:numPr>
          <w:ilvl w:val="0"/>
          <w:numId w:val="1"/>
        </w:numPr>
        <w:autoSpaceDE w:val="0"/>
        <w:autoSpaceDN w:val="0"/>
        <w:spacing w:after="0" w:line="276" w:lineRule="auto"/>
        <w:jc w:val="both"/>
        <w:rPr>
          <w:rFonts w:ascii="Calibri" w:eastAsia="Calibri" w:hAnsi="Calibri" w:cs="Calibri"/>
          <w:lang w:val="en-GB"/>
        </w:rPr>
      </w:pPr>
      <w:r w:rsidRPr="006E5DFD">
        <w:rPr>
          <w:rFonts w:ascii="Calibri" w:eastAsia="Calibri" w:hAnsi="Calibri" w:cs="Calibri"/>
          <w:lang w:val="en-GB"/>
        </w:rPr>
        <w:t>Identifying Emotions – Naming and recognising emotions in oneself.</w:t>
      </w:r>
    </w:p>
    <w:p w:rsidR="006E5DFD" w:rsidRPr="006E5DFD" w:rsidRDefault="006E5DFD" w:rsidP="006E5DFD">
      <w:pPr>
        <w:widowControl w:val="0"/>
        <w:numPr>
          <w:ilvl w:val="0"/>
          <w:numId w:val="1"/>
        </w:numPr>
        <w:autoSpaceDE w:val="0"/>
        <w:autoSpaceDN w:val="0"/>
        <w:spacing w:after="0" w:line="276" w:lineRule="auto"/>
        <w:jc w:val="both"/>
        <w:rPr>
          <w:rFonts w:ascii="Calibri" w:eastAsia="Calibri" w:hAnsi="Calibri" w:cs="Calibri"/>
          <w:lang w:val="en-GB"/>
        </w:rPr>
      </w:pPr>
      <w:r w:rsidRPr="006E5DFD">
        <w:rPr>
          <w:rFonts w:ascii="Calibri" w:eastAsia="Calibri" w:hAnsi="Calibri" w:cs="Calibri"/>
          <w:lang w:val="en-GB"/>
        </w:rPr>
        <w:t>Accurate Self-Perception – Seeing oneself realistically.</w:t>
      </w:r>
    </w:p>
    <w:p w:rsidR="006E5DFD" w:rsidRPr="006E5DFD" w:rsidRDefault="006E5DFD" w:rsidP="006E5DFD">
      <w:pPr>
        <w:widowControl w:val="0"/>
        <w:numPr>
          <w:ilvl w:val="0"/>
          <w:numId w:val="1"/>
        </w:numPr>
        <w:autoSpaceDE w:val="0"/>
        <w:autoSpaceDN w:val="0"/>
        <w:spacing w:after="0" w:line="276" w:lineRule="auto"/>
        <w:jc w:val="both"/>
        <w:rPr>
          <w:rFonts w:ascii="Calibri" w:eastAsia="Calibri" w:hAnsi="Calibri" w:cs="Calibri"/>
          <w:lang w:val="en-GB"/>
        </w:rPr>
      </w:pPr>
      <w:r w:rsidRPr="006E5DFD">
        <w:rPr>
          <w:rFonts w:ascii="Calibri" w:eastAsia="Calibri" w:hAnsi="Calibri" w:cs="Calibri"/>
          <w:lang w:val="en-GB"/>
        </w:rPr>
        <w:t>Recognising Strengths – Knowing what you are good at.</w:t>
      </w:r>
    </w:p>
    <w:p w:rsidR="006E5DFD" w:rsidRPr="006E5DFD" w:rsidRDefault="006E5DFD" w:rsidP="006E5DFD">
      <w:pPr>
        <w:widowControl w:val="0"/>
        <w:numPr>
          <w:ilvl w:val="0"/>
          <w:numId w:val="1"/>
        </w:numPr>
        <w:autoSpaceDE w:val="0"/>
        <w:autoSpaceDN w:val="0"/>
        <w:spacing w:after="0" w:line="276" w:lineRule="auto"/>
        <w:jc w:val="both"/>
        <w:rPr>
          <w:rFonts w:ascii="Calibri" w:eastAsia="Calibri" w:hAnsi="Calibri" w:cs="Calibri"/>
          <w:lang w:val="en-GB"/>
        </w:rPr>
      </w:pPr>
      <w:r w:rsidRPr="006E5DFD">
        <w:rPr>
          <w:rFonts w:ascii="Calibri" w:eastAsia="Calibri" w:hAnsi="Calibri" w:cs="Calibri"/>
          <w:lang w:val="en-GB"/>
        </w:rPr>
        <w:t>Self-Confidence – Believing in yourself with balance and realism.</w:t>
      </w:r>
    </w:p>
    <w:p w:rsidR="006E5DFD" w:rsidRPr="006E5DFD" w:rsidRDefault="006E5DFD" w:rsidP="006E5DFD">
      <w:pPr>
        <w:widowControl w:val="0"/>
        <w:numPr>
          <w:ilvl w:val="0"/>
          <w:numId w:val="1"/>
        </w:numPr>
        <w:autoSpaceDE w:val="0"/>
        <w:autoSpaceDN w:val="0"/>
        <w:spacing w:after="0" w:line="276" w:lineRule="auto"/>
        <w:jc w:val="both"/>
        <w:rPr>
          <w:rFonts w:ascii="Calibri" w:eastAsia="Calibri" w:hAnsi="Calibri" w:cs="Calibri"/>
          <w:lang w:val="en-GB"/>
        </w:rPr>
      </w:pPr>
      <w:r w:rsidRPr="006E5DFD">
        <w:rPr>
          <w:rFonts w:ascii="Calibri" w:eastAsia="Calibri" w:hAnsi="Calibri" w:cs="Calibri"/>
          <w:lang w:val="en-GB"/>
        </w:rPr>
        <w:t>Self-Efficacy – Believing you can reach goals and manage challenges.</w:t>
      </w:r>
    </w:p>
    <w:p w:rsidR="006E5DFD" w:rsidRPr="006E5DFD" w:rsidRDefault="006E5DFD" w:rsidP="006E5DFD">
      <w:pPr>
        <w:widowControl w:val="0"/>
        <w:autoSpaceDE w:val="0"/>
        <w:autoSpaceDN w:val="0"/>
        <w:spacing w:before="120" w:after="0" w:line="276" w:lineRule="auto"/>
        <w:jc w:val="both"/>
        <w:rPr>
          <w:rFonts w:ascii="Calibri" w:eastAsia="Calibri" w:hAnsi="Calibri" w:cs="Calibri"/>
          <w:b/>
          <w:bCs/>
          <w:lang w:val="en-GB"/>
        </w:rPr>
      </w:pPr>
      <w:r w:rsidRPr="006E5DFD">
        <w:rPr>
          <w:rFonts w:ascii="Calibri" w:eastAsia="Calibri" w:hAnsi="Calibri" w:cs="Calibri"/>
          <w:b/>
          <w:bCs/>
          <w:lang w:val="en-GB"/>
        </w:rPr>
        <w:t>Understanding Self-Esteem</w:t>
      </w:r>
    </w:p>
    <w:p w:rsidR="006E5DFD" w:rsidRPr="006E5DFD" w:rsidRDefault="006E5DFD" w:rsidP="006E5DFD">
      <w:pPr>
        <w:widowControl w:val="0"/>
        <w:numPr>
          <w:ilvl w:val="0"/>
          <w:numId w:val="2"/>
        </w:numPr>
        <w:autoSpaceDE w:val="0"/>
        <w:autoSpaceDN w:val="0"/>
        <w:spacing w:after="0" w:line="276" w:lineRule="auto"/>
        <w:jc w:val="both"/>
        <w:rPr>
          <w:rFonts w:ascii="Calibri" w:eastAsia="Arial" w:hAnsi="Calibri" w:cs="Arial"/>
          <w:lang w:val="en-GB"/>
        </w:rPr>
      </w:pPr>
      <w:r w:rsidRPr="006E5DFD">
        <w:rPr>
          <w:rFonts w:ascii="Calibri" w:eastAsia="Calibri" w:hAnsi="Calibri" w:cs="Calibri"/>
          <w:b/>
          <w:bCs/>
          <w:lang w:val="en-GB"/>
        </w:rPr>
        <w:t>Healthy Self-Esteem:</w:t>
      </w:r>
      <w:r w:rsidRPr="006E5DFD">
        <w:rPr>
          <w:rFonts w:ascii="Calibri" w:eastAsia="Calibri" w:hAnsi="Calibri" w:cs="Calibri"/>
          <w:lang w:val="en-GB"/>
        </w:rPr>
        <w:t xml:space="preserve"> Balanced, realistic view of oneself. Open to feedback. Can cope with setbacks.</w:t>
      </w:r>
    </w:p>
    <w:p w:rsidR="006E5DFD" w:rsidRPr="006E5DFD" w:rsidRDefault="006E5DFD" w:rsidP="006E5DFD">
      <w:pPr>
        <w:widowControl w:val="0"/>
        <w:numPr>
          <w:ilvl w:val="0"/>
          <w:numId w:val="2"/>
        </w:numPr>
        <w:autoSpaceDE w:val="0"/>
        <w:autoSpaceDN w:val="0"/>
        <w:spacing w:after="0" w:line="276" w:lineRule="auto"/>
        <w:jc w:val="both"/>
        <w:rPr>
          <w:rFonts w:ascii="Calibri" w:eastAsia="Arial" w:hAnsi="Calibri" w:cs="Arial"/>
          <w:lang w:val="en-GB"/>
        </w:rPr>
      </w:pPr>
      <w:r w:rsidRPr="006E5DFD">
        <w:rPr>
          <w:rFonts w:ascii="Calibri" w:eastAsia="Calibri" w:hAnsi="Calibri" w:cs="Calibri"/>
          <w:b/>
          <w:bCs/>
          <w:lang w:val="en-GB"/>
        </w:rPr>
        <w:t>Low Self-Esteem:</w:t>
      </w:r>
      <w:r w:rsidRPr="006E5DFD">
        <w:rPr>
          <w:rFonts w:ascii="Calibri" w:eastAsia="Calibri" w:hAnsi="Calibri" w:cs="Calibri"/>
          <w:lang w:val="en-GB"/>
        </w:rPr>
        <w:t xml:space="preserve"> Linked to avoidance, negative self-talk, anxiety, and depression.</w:t>
      </w:r>
    </w:p>
    <w:p w:rsidR="006E5DFD" w:rsidRPr="006E5DFD" w:rsidRDefault="006E5DFD" w:rsidP="006E5DFD">
      <w:pPr>
        <w:widowControl w:val="0"/>
        <w:numPr>
          <w:ilvl w:val="0"/>
          <w:numId w:val="2"/>
        </w:numPr>
        <w:autoSpaceDE w:val="0"/>
        <w:autoSpaceDN w:val="0"/>
        <w:spacing w:after="0" w:line="276" w:lineRule="auto"/>
        <w:jc w:val="both"/>
        <w:rPr>
          <w:rFonts w:ascii="Calibri" w:eastAsia="Calibri" w:hAnsi="Calibri" w:cs="Calibri"/>
          <w:lang w:val="en-GB"/>
        </w:rPr>
      </w:pPr>
      <w:r w:rsidRPr="006E5DFD">
        <w:rPr>
          <w:rFonts w:ascii="Calibri" w:eastAsia="Calibri" w:hAnsi="Calibri" w:cs="Calibri"/>
          <w:b/>
          <w:bCs/>
          <w:lang w:val="en-GB"/>
        </w:rPr>
        <w:t>Causes:</w:t>
      </w:r>
      <w:r w:rsidRPr="006E5DFD">
        <w:rPr>
          <w:rFonts w:ascii="Calibri" w:eastAsia="Calibri" w:hAnsi="Calibri" w:cs="Calibri"/>
          <w:lang w:val="en-GB"/>
        </w:rPr>
        <w:t xml:space="preserve"> Critical environments, failure, trauma, comparison with others.</w:t>
      </w:r>
    </w:p>
    <w:p w:rsidR="006E5DFD" w:rsidRPr="006E5DFD" w:rsidRDefault="006E5DFD" w:rsidP="006E5DFD">
      <w:pPr>
        <w:widowControl w:val="0"/>
        <w:autoSpaceDE w:val="0"/>
        <w:autoSpaceDN w:val="0"/>
        <w:spacing w:before="120" w:after="0" w:line="276" w:lineRule="auto"/>
        <w:jc w:val="both"/>
        <w:rPr>
          <w:rFonts w:ascii="Calibri" w:eastAsia="Calibri" w:hAnsi="Calibri" w:cs="Calibri"/>
          <w:b/>
          <w:bCs/>
          <w:lang w:val="en-GB"/>
        </w:rPr>
      </w:pPr>
      <w:r w:rsidRPr="006E5DFD">
        <w:rPr>
          <w:rFonts w:ascii="Calibri" w:eastAsia="Calibri" w:hAnsi="Calibri" w:cs="Calibri"/>
          <w:b/>
          <w:bCs/>
          <w:lang w:val="en-GB"/>
        </w:rPr>
        <w:t>Strategies to Build Self-Esteem:</w:t>
      </w:r>
    </w:p>
    <w:p w:rsidR="006E5DFD" w:rsidRPr="006E5DFD" w:rsidRDefault="006E5DFD" w:rsidP="006E5DFD">
      <w:pPr>
        <w:widowControl w:val="0"/>
        <w:numPr>
          <w:ilvl w:val="0"/>
          <w:numId w:val="3"/>
        </w:numPr>
        <w:autoSpaceDE w:val="0"/>
        <w:autoSpaceDN w:val="0"/>
        <w:spacing w:after="0" w:line="276" w:lineRule="auto"/>
        <w:jc w:val="both"/>
        <w:rPr>
          <w:rFonts w:ascii="Calibri" w:eastAsia="Calibri" w:hAnsi="Calibri" w:cs="Calibri"/>
          <w:lang w:val="en-GB"/>
        </w:rPr>
      </w:pPr>
      <w:r w:rsidRPr="006E5DFD">
        <w:rPr>
          <w:rFonts w:ascii="Calibri" w:eastAsia="Calibri" w:hAnsi="Calibri" w:cs="Calibri"/>
          <w:lang w:val="en-GB"/>
        </w:rPr>
        <w:t>Challenge negative self-beliefs</w:t>
      </w:r>
    </w:p>
    <w:p w:rsidR="006E5DFD" w:rsidRPr="006E5DFD" w:rsidRDefault="006E5DFD" w:rsidP="006E5DFD">
      <w:pPr>
        <w:widowControl w:val="0"/>
        <w:numPr>
          <w:ilvl w:val="0"/>
          <w:numId w:val="3"/>
        </w:numPr>
        <w:autoSpaceDE w:val="0"/>
        <w:autoSpaceDN w:val="0"/>
        <w:spacing w:after="0" w:line="276" w:lineRule="auto"/>
        <w:jc w:val="both"/>
        <w:rPr>
          <w:rFonts w:ascii="Calibri" w:eastAsia="Calibri" w:hAnsi="Calibri" w:cs="Calibri"/>
          <w:lang w:val="en-GB"/>
        </w:rPr>
      </w:pPr>
      <w:r w:rsidRPr="006E5DFD">
        <w:rPr>
          <w:rFonts w:ascii="Calibri" w:eastAsia="Calibri" w:hAnsi="Calibri" w:cs="Calibri"/>
          <w:lang w:val="en-GB"/>
        </w:rPr>
        <w:t>Recognise and celebrate achievements</w:t>
      </w:r>
    </w:p>
    <w:p w:rsidR="006E5DFD" w:rsidRPr="006E5DFD" w:rsidRDefault="006E5DFD" w:rsidP="006E5DFD">
      <w:pPr>
        <w:widowControl w:val="0"/>
        <w:numPr>
          <w:ilvl w:val="0"/>
          <w:numId w:val="3"/>
        </w:numPr>
        <w:autoSpaceDE w:val="0"/>
        <w:autoSpaceDN w:val="0"/>
        <w:spacing w:after="0" w:line="276" w:lineRule="auto"/>
        <w:jc w:val="both"/>
        <w:rPr>
          <w:rFonts w:ascii="Calibri" w:eastAsia="Calibri" w:hAnsi="Calibri" w:cs="Calibri"/>
          <w:lang w:val="en-GB"/>
        </w:rPr>
      </w:pPr>
      <w:r w:rsidRPr="006E5DFD">
        <w:rPr>
          <w:rFonts w:ascii="Calibri" w:eastAsia="Calibri" w:hAnsi="Calibri" w:cs="Calibri"/>
          <w:lang w:val="en-GB"/>
        </w:rPr>
        <w:t>Encourage realistic goal-setting</w:t>
      </w:r>
    </w:p>
    <w:p w:rsidR="006E5DFD" w:rsidRPr="006E5DFD" w:rsidRDefault="006E5DFD" w:rsidP="006E5DFD">
      <w:pPr>
        <w:widowControl w:val="0"/>
        <w:numPr>
          <w:ilvl w:val="0"/>
          <w:numId w:val="3"/>
        </w:numPr>
        <w:autoSpaceDE w:val="0"/>
        <w:autoSpaceDN w:val="0"/>
        <w:spacing w:after="0" w:line="276" w:lineRule="auto"/>
        <w:jc w:val="both"/>
        <w:rPr>
          <w:rFonts w:ascii="Calibri" w:eastAsia="Calibri" w:hAnsi="Calibri" w:cs="Calibri"/>
          <w:lang w:val="en-GB"/>
        </w:rPr>
      </w:pPr>
      <w:r w:rsidRPr="006E5DFD">
        <w:rPr>
          <w:rFonts w:ascii="Calibri" w:eastAsia="Calibri" w:hAnsi="Calibri" w:cs="Calibri"/>
          <w:lang w:val="en-GB"/>
        </w:rPr>
        <w:t>Support positive relationships</w:t>
      </w:r>
    </w:p>
    <w:p w:rsidR="006E5DFD" w:rsidRPr="006E5DFD" w:rsidRDefault="006E5DFD" w:rsidP="006E5DFD">
      <w:pPr>
        <w:widowControl w:val="0"/>
        <w:autoSpaceDE w:val="0"/>
        <w:autoSpaceDN w:val="0"/>
        <w:spacing w:before="120" w:after="0" w:line="276" w:lineRule="auto"/>
        <w:jc w:val="both"/>
        <w:rPr>
          <w:rFonts w:ascii="Calibri" w:eastAsia="Calibri" w:hAnsi="Calibri" w:cs="Calibri"/>
          <w:b/>
          <w:bCs/>
          <w:lang w:val="en-GB"/>
        </w:rPr>
      </w:pPr>
      <w:r w:rsidRPr="006E5DFD">
        <w:rPr>
          <w:rFonts w:ascii="Calibri" w:eastAsia="Calibri" w:hAnsi="Calibri" w:cs="Calibri"/>
          <w:b/>
          <w:bCs/>
          <w:lang w:val="en-GB"/>
        </w:rPr>
        <w:t xml:space="preserve">Diagram: Path to Healthy Self-Esteem </w:t>
      </w:r>
    </w:p>
    <w:p w:rsidR="006E5DFD" w:rsidRPr="006E5DFD" w:rsidRDefault="006E5DFD" w:rsidP="006E5DFD">
      <w:pPr>
        <w:spacing w:before="120" w:after="120" w:line="276" w:lineRule="auto"/>
        <w:ind w:left="332" w:hanging="616"/>
        <w:jc w:val="both"/>
        <w:rPr>
          <w:rFonts w:ascii="Calibri" w:eastAsia="Arial" w:hAnsi="Calibri" w:cs="Calibri"/>
          <w:lang w:val="en-GB"/>
        </w:rPr>
      </w:pPr>
      <w:r w:rsidRPr="006E5DFD">
        <w:rPr>
          <w:rFonts w:ascii="Calibri" w:eastAsia="Arial" w:hAnsi="Calibri" w:cs="Calibri"/>
          <w:noProof/>
          <w:lang w:eastAsia="bg-BG"/>
        </w:rPr>
        <mc:AlternateContent>
          <mc:Choice Requires="wps">
            <w:drawing>
              <wp:inline distT="0" distB="0" distL="0" distR="0" wp14:anchorId="1736237A" wp14:editId="12FBD019">
                <wp:extent cx="6065520" cy="274320"/>
                <wp:effectExtent l="0" t="0" r="11430" b="11430"/>
                <wp:docPr id="2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65520" cy="27432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80808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E5DFD" w:rsidRPr="000C288A" w:rsidRDefault="006E5DFD" w:rsidP="006E5DFD">
                            <w:pPr>
                              <w:tabs>
                                <w:tab w:val="left" w:pos="1708"/>
                                <w:tab w:val="left" w:pos="2342"/>
                                <w:tab w:val="left" w:pos="4108"/>
                                <w:tab w:val="left" w:pos="4777"/>
                                <w:tab w:val="left" w:pos="6908"/>
                                <w:tab w:val="left" w:pos="7607"/>
                              </w:tabs>
                              <w:spacing w:before="56"/>
                              <w:ind w:left="167"/>
                              <w:rPr>
                                <w:rFonts w:ascii="Arial" w:eastAsia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0C288A">
                              <w:rPr>
                                <w:rFonts w:ascii="Arial" w:eastAsia="Arial" w:hAnsi="Arial" w:cs="Arial"/>
                                <w:b/>
                                <w:color w:val="00008A"/>
                                <w:sz w:val="20"/>
                                <w:szCs w:val="20"/>
                              </w:rPr>
                              <w:t>Self-Awareness</w:t>
                            </w:r>
                            <w:proofErr w:type="spellEnd"/>
                            <w:r w:rsidRPr="000C288A">
                              <w:rPr>
                                <w:rFonts w:ascii="Arial" w:eastAsia="Arial" w:hAnsi="Arial" w:cs="Arial"/>
                                <w:b/>
                                <w:color w:val="00008A"/>
                                <w:sz w:val="20"/>
                                <w:szCs w:val="20"/>
                              </w:rPr>
                              <w:tab/>
                            </w:r>
                            <w:r w:rsidRPr="000C288A">
                              <w:rPr>
                                <w:rFonts w:ascii="Symbol" w:eastAsia="Symbol" w:hAnsi="Symbol" w:cs="Symbol"/>
                                <w:b/>
                                <w:color w:val="00008A"/>
                                <w:w w:val="95"/>
                                <w:sz w:val="20"/>
                                <w:szCs w:val="20"/>
                              </w:rPr>
                              <w:t></w:t>
                            </w:r>
                            <w:r w:rsidRPr="000C288A">
                              <w:rPr>
                                <w:rFonts w:ascii="Times New Roman" w:eastAsia="Times New Roman" w:hAnsi="Times New Roman" w:cs="Times New Roman"/>
                                <w:b/>
                                <w:color w:val="00008A"/>
                                <w:w w:val="95"/>
                                <w:sz w:val="20"/>
                                <w:szCs w:val="20"/>
                              </w:rPr>
                              <w:tab/>
                            </w:r>
                            <w:proofErr w:type="spellStart"/>
                            <w:r w:rsidRPr="000C288A">
                              <w:rPr>
                                <w:rFonts w:ascii="Arial" w:eastAsia="Arial" w:hAnsi="Arial" w:cs="Arial"/>
                                <w:b/>
                                <w:color w:val="00008A"/>
                                <w:sz w:val="20"/>
                                <w:szCs w:val="20"/>
                              </w:rPr>
                              <w:t>Self-Acceptance</w:t>
                            </w:r>
                            <w:proofErr w:type="spellEnd"/>
                            <w:r w:rsidRPr="000C288A">
                              <w:rPr>
                                <w:rFonts w:ascii="Arial" w:eastAsia="Arial" w:hAnsi="Arial" w:cs="Arial"/>
                                <w:b/>
                                <w:color w:val="00008A"/>
                                <w:sz w:val="20"/>
                                <w:szCs w:val="20"/>
                              </w:rPr>
                              <w:tab/>
                            </w:r>
                            <w:r w:rsidRPr="000C288A">
                              <w:rPr>
                                <w:rFonts w:ascii="Symbol" w:eastAsia="Symbol" w:hAnsi="Symbol" w:cs="Symbol"/>
                                <w:b/>
                                <w:color w:val="00008A"/>
                                <w:sz w:val="20"/>
                                <w:szCs w:val="20"/>
                              </w:rPr>
                              <w:t></w:t>
                            </w:r>
                            <w:r w:rsidRPr="000C288A">
                              <w:rPr>
                                <w:rFonts w:ascii="Times New Roman" w:eastAsia="Times New Roman" w:hAnsi="Times New Roman" w:cs="Times New Roman"/>
                                <w:b/>
                                <w:color w:val="00008A"/>
                                <w:sz w:val="20"/>
                                <w:szCs w:val="20"/>
                              </w:rPr>
                              <w:tab/>
                            </w:r>
                            <w:proofErr w:type="spellStart"/>
                            <w:r w:rsidRPr="000C288A">
                              <w:rPr>
                                <w:rFonts w:ascii="Arial" w:eastAsia="Arial" w:hAnsi="Arial" w:cs="Arial"/>
                                <w:b/>
                                <w:color w:val="00008A"/>
                                <w:sz w:val="20"/>
                                <w:szCs w:val="20"/>
                              </w:rPr>
                              <w:t>Healthy</w:t>
                            </w:r>
                            <w:proofErr w:type="spellEnd"/>
                            <w:r w:rsidRPr="000C288A">
                              <w:rPr>
                                <w:rFonts w:ascii="Arial" w:eastAsia="Arial" w:hAnsi="Arial" w:cs="Arial"/>
                                <w:b/>
                                <w:color w:val="00008A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0C288A">
                              <w:rPr>
                                <w:rFonts w:ascii="Arial" w:eastAsia="Arial" w:hAnsi="Arial" w:cs="Arial"/>
                                <w:b/>
                                <w:color w:val="00008A"/>
                                <w:sz w:val="20"/>
                                <w:szCs w:val="20"/>
                              </w:rPr>
                              <w:t>Self-Esteem</w:t>
                            </w:r>
                            <w:proofErr w:type="spellEnd"/>
                            <w:r w:rsidRPr="000C288A">
                              <w:rPr>
                                <w:rFonts w:ascii="Arial" w:eastAsia="Arial" w:hAnsi="Arial" w:cs="Arial"/>
                                <w:b/>
                                <w:color w:val="00008A"/>
                                <w:sz w:val="20"/>
                                <w:szCs w:val="20"/>
                              </w:rPr>
                              <w:tab/>
                            </w:r>
                            <w:r w:rsidRPr="000C288A">
                              <w:rPr>
                                <w:rFonts w:ascii="Symbol" w:eastAsia="Symbol" w:hAnsi="Symbol" w:cs="Symbol"/>
                                <w:b/>
                                <w:color w:val="00008A"/>
                                <w:w w:val="95"/>
                                <w:sz w:val="20"/>
                                <w:szCs w:val="20"/>
                              </w:rPr>
                              <w:t></w:t>
                            </w:r>
                            <w:r w:rsidRPr="000C288A">
                              <w:rPr>
                                <w:rFonts w:ascii="Times New Roman" w:eastAsia="Times New Roman" w:hAnsi="Times New Roman" w:cs="Times New Roman"/>
                                <w:b/>
                                <w:color w:val="00008A"/>
                                <w:w w:val="95"/>
                                <w:sz w:val="20"/>
                                <w:szCs w:val="20"/>
                              </w:rPr>
                              <w:tab/>
                            </w:r>
                            <w:proofErr w:type="spellStart"/>
                            <w:r w:rsidRPr="000C288A">
                              <w:rPr>
                                <w:rFonts w:ascii="Arial" w:eastAsia="Arial" w:hAnsi="Arial" w:cs="Arial"/>
                                <w:b/>
                                <w:color w:val="00008A"/>
                                <w:sz w:val="20"/>
                                <w:szCs w:val="20"/>
                              </w:rPr>
                              <w:t>Positive</w:t>
                            </w:r>
                            <w:proofErr w:type="spellEnd"/>
                            <w:r w:rsidRPr="000C288A">
                              <w:rPr>
                                <w:rFonts w:ascii="Arial" w:eastAsia="Arial" w:hAnsi="Arial" w:cs="Arial"/>
                                <w:b/>
                                <w:color w:val="00008A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0C288A">
                              <w:rPr>
                                <w:rFonts w:ascii="Arial" w:eastAsia="Arial" w:hAnsi="Arial" w:cs="Arial"/>
                                <w:b/>
                                <w:color w:val="00008A"/>
                                <w:sz w:val="20"/>
                                <w:szCs w:val="20"/>
                              </w:rPr>
                              <w:t>Behaviours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736237A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width:477.6pt;height:21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" filled="f" strokecolor="gray" strokeweight=".25pt">
                <v:textbox inset="0,0,0,0">
                  <w:txbxContent>
                    <w:p w:rsidR="006E5DFD" w:rsidRPr="000C288A" w:rsidRDefault="006E5DFD" w:rsidP="006E5DFD">
                      <w:pPr>
                        <w:tabs>
                          <w:tab w:val="left" w:pos="1708"/>
                          <w:tab w:val="left" w:pos="2342"/>
                          <w:tab w:val="left" w:pos="4108"/>
                          <w:tab w:val="left" w:pos="4777"/>
                          <w:tab w:val="left" w:pos="6908"/>
                          <w:tab w:val="left" w:pos="7607"/>
                        </w:tabs>
                        <w:spacing w:before="56"/>
                        <w:ind w:left="167"/>
                        <w:rPr>
                          <w:rFonts w:ascii="Arial" w:eastAsia="Arial" w:hAnsi="Arial" w:cs="Arial"/>
                          <w:b/>
                          <w:sz w:val="20"/>
                          <w:szCs w:val="20"/>
                        </w:rPr>
                      </w:pPr>
                      <w:proofErr w:type="spellStart"/>
                      <w:r w:rsidRPr="000C288A">
                        <w:rPr>
                          <w:rFonts w:ascii="Arial" w:eastAsia="Arial" w:hAnsi="Arial" w:cs="Arial"/>
                          <w:b/>
                          <w:color w:val="00008A"/>
                          <w:sz w:val="20"/>
                          <w:szCs w:val="20"/>
                        </w:rPr>
                        <w:t>Self-Awareness</w:t>
                      </w:r>
                      <w:proofErr w:type="spellEnd"/>
                      <w:r w:rsidRPr="000C288A">
                        <w:rPr>
                          <w:rFonts w:ascii="Arial" w:eastAsia="Arial" w:hAnsi="Arial" w:cs="Arial"/>
                          <w:b/>
                          <w:color w:val="00008A"/>
                          <w:sz w:val="20"/>
                          <w:szCs w:val="20"/>
                        </w:rPr>
                        <w:tab/>
                      </w:r>
                      <w:r w:rsidRPr="000C288A">
                        <w:rPr>
                          <w:rFonts w:ascii="Symbol" w:eastAsia="Symbol" w:hAnsi="Symbol" w:cs="Symbol"/>
                          <w:b/>
                          <w:color w:val="00008A"/>
                          <w:w w:val="95"/>
                          <w:sz w:val="20"/>
                          <w:szCs w:val="20"/>
                        </w:rPr>
                        <w:t></w:t>
                      </w:r>
                      <w:r w:rsidRPr="000C288A">
                        <w:rPr>
                          <w:rFonts w:ascii="Times New Roman" w:eastAsia="Times New Roman" w:hAnsi="Times New Roman" w:cs="Times New Roman"/>
                          <w:b/>
                          <w:color w:val="00008A"/>
                          <w:w w:val="95"/>
                          <w:sz w:val="20"/>
                          <w:szCs w:val="20"/>
                        </w:rPr>
                        <w:tab/>
                      </w:r>
                      <w:proofErr w:type="spellStart"/>
                      <w:r w:rsidRPr="000C288A">
                        <w:rPr>
                          <w:rFonts w:ascii="Arial" w:eastAsia="Arial" w:hAnsi="Arial" w:cs="Arial"/>
                          <w:b/>
                          <w:color w:val="00008A"/>
                          <w:sz w:val="20"/>
                          <w:szCs w:val="20"/>
                        </w:rPr>
                        <w:t>Self-Acceptance</w:t>
                      </w:r>
                      <w:proofErr w:type="spellEnd"/>
                      <w:r w:rsidRPr="000C288A">
                        <w:rPr>
                          <w:rFonts w:ascii="Arial" w:eastAsia="Arial" w:hAnsi="Arial" w:cs="Arial"/>
                          <w:b/>
                          <w:color w:val="00008A"/>
                          <w:sz w:val="20"/>
                          <w:szCs w:val="20"/>
                        </w:rPr>
                        <w:tab/>
                      </w:r>
                      <w:r w:rsidRPr="000C288A">
                        <w:rPr>
                          <w:rFonts w:ascii="Symbol" w:eastAsia="Symbol" w:hAnsi="Symbol" w:cs="Symbol"/>
                          <w:b/>
                          <w:color w:val="00008A"/>
                          <w:sz w:val="20"/>
                          <w:szCs w:val="20"/>
                        </w:rPr>
                        <w:t></w:t>
                      </w:r>
                      <w:r w:rsidRPr="000C288A">
                        <w:rPr>
                          <w:rFonts w:ascii="Times New Roman" w:eastAsia="Times New Roman" w:hAnsi="Times New Roman" w:cs="Times New Roman"/>
                          <w:b/>
                          <w:color w:val="00008A"/>
                          <w:sz w:val="20"/>
                          <w:szCs w:val="20"/>
                        </w:rPr>
                        <w:tab/>
                      </w:r>
                      <w:proofErr w:type="spellStart"/>
                      <w:r w:rsidRPr="000C288A">
                        <w:rPr>
                          <w:rFonts w:ascii="Arial" w:eastAsia="Arial" w:hAnsi="Arial" w:cs="Arial"/>
                          <w:b/>
                          <w:color w:val="00008A"/>
                          <w:sz w:val="20"/>
                          <w:szCs w:val="20"/>
                        </w:rPr>
                        <w:t>Healthy</w:t>
                      </w:r>
                      <w:proofErr w:type="spellEnd"/>
                      <w:r w:rsidRPr="000C288A">
                        <w:rPr>
                          <w:rFonts w:ascii="Arial" w:eastAsia="Arial" w:hAnsi="Arial" w:cs="Arial"/>
                          <w:b/>
                          <w:color w:val="00008A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0C288A">
                        <w:rPr>
                          <w:rFonts w:ascii="Arial" w:eastAsia="Arial" w:hAnsi="Arial" w:cs="Arial"/>
                          <w:b/>
                          <w:color w:val="00008A"/>
                          <w:sz w:val="20"/>
                          <w:szCs w:val="20"/>
                        </w:rPr>
                        <w:t>Self-Esteem</w:t>
                      </w:r>
                      <w:proofErr w:type="spellEnd"/>
                      <w:r w:rsidRPr="000C288A">
                        <w:rPr>
                          <w:rFonts w:ascii="Arial" w:eastAsia="Arial" w:hAnsi="Arial" w:cs="Arial"/>
                          <w:b/>
                          <w:color w:val="00008A"/>
                          <w:sz w:val="20"/>
                          <w:szCs w:val="20"/>
                        </w:rPr>
                        <w:tab/>
                      </w:r>
                      <w:r w:rsidRPr="000C288A">
                        <w:rPr>
                          <w:rFonts w:ascii="Symbol" w:eastAsia="Symbol" w:hAnsi="Symbol" w:cs="Symbol"/>
                          <w:b/>
                          <w:color w:val="00008A"/>
                          <w:w w:val="95"/>
                          <w:sz w:val="20"/>
                          <w:szCs w:val="20"/>
                        </w:rPr>
                        <w:t></w:t>
                      </w:r>
                      <w:r w:rsidRPr="000C288A">
                        <w:rPr>
                          <w:rFonts w:ascii="Times New Roman" w:eastAsia="Times New Roman" w:hAnsi="Times New Roman" w:cs="Times New Roman"/>
                          <w:b/>
                          <w:color w:val="00008A"/>
                          <w:w w:val="95"/>
                          <w:sz w:val="20"/>
                          <w:szCs w:val="20"/>
                        </w:rPr>
                        <w:tab/>
                      </w:r>
                      <w:proofErr w:type="spellStart"/>
                      <w:r w:rsidRPr="000C288A">
                        <w:rPr>
                          <w:rFonts w:ascii="Arial" w:eastAsia="Arial" w:hAnsi="Arial" w:cs="Arial"/>
                          <w:b/>
                          <w:color w:val="00008A"/>
                          <w:sz w:val="20"/>
                          <w:szCs w:val="20"/>
                        </w:rPr>
                        <w:t>Positive</w:t>
                      </w:r>
                      <w:proofErr w:type="spellEnd"/>
                      <w:r w:rsidRPr="000C288A">
                        <w:rPr>
                          <w:rFonts w:ascii="Arial" w:eastAsia="Arial" w:hAnsi="Arial" w:cs="Arial"/>
                          <w:b/>
                          <w:color w:val="00008A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0C288A">
                        <w:rPr>
                          <w:rFonts w:ascii="Arial" w:eastAsia="Arial" w:hAnsi="Arial" w:cs="Arial"/>
                          <w:b/>
                          <w:color w:val="00008A"/>
                          <w:sz w:val="20"/>
                          <w:szCs w:val="20"/>
                        </w:rPr>
                        <w:t>Behaviours</w:t>
                      </w:r>
                      <w:proofErr w:type="spellEnd"/>
                    </w:p>
                  </w:txbxContent>
                </v:textbox>
                <w10:anchorlock/>
              </v:shape>
            </w:pict>
          </mc:Fallback>
        </mc:AlternateContent>
      </w:r>
    </w:p>
    <w:p w:rsidR="006E5DFD" w:rsidRPr="006E5DFD" w:rsidRDefault="006E5DFD" w:rsidP="006E5DFD">
      <w:pPr>
        <w:widowControl w:val="0"/>
        <w:autoSpaceDE w:val="0"/>
        <w:autoSpaceDN w:val="0"/>
        <w:spacing w:before="120" w:after="0" w:line="276" w:lineRule="auto"/>
        <w:jc w:val="both"/>
        <w:rPr>
          <w:rFonts w:ascii="Calibri" w:eastAsia="Calibri" w:hAnsi="Calibri" w:cs="Calibri"/>
          <w:b/>
          <w:bCs/>
          <w:lang w:val="en-GB"/>
        </w:rPr>
      </w:pPr>
      <w:r w:rsidRPr="006E5DFD">
        <w:rPr>
          <w:rFonts w:ascii="Calibri" w:eastAsia="Calibri" w:hAnsi="Calibri" w:cs="Calibri"/>
          <w:b/>
          <w:bCs/>
          <w:lang w:val="en-GB"/>
        </w:rPr>
        <w:t>Practical Tools &amp; Activities</w:t>
      </w:r>
    </w:p>
    <w:p w:rsidR="006E5DFD" w:rsidRPr="006E5DFD" w:rsidRDefault="006E5DFD" w:rsidP="006E5DFD">
      <w:pPr>
        <w:widowControl w:val="0"/>
        <w:numPr>
          <w:ilvl w:val="0"/>
          <w:numId w:val="4"/>
        </w:numPr>
        <w:autoSpaceDE w:val="0"/>
        <w:autoSpaceDN w:val="0"/>
        <w:spacing w:after="0" w:line="276" w:lineRule="auto"/>
        <w:jc w:val="both"/>
        <w:rPr>
          <w:rFonts w:ascii="Calibri" w:eastAsia="Calibri" w:hAnsi="Calibri" w:cs="Calibri"/>
          <w:lang w:val="en-GB"/>
        </w:rPr>
      </w:pPr>
      <w:r w:rsidRPr="006E5DFD">
        <w:rPr>
          <w:rFonts w:ascii="Calibri" w:eastAsia="Calibri" w:hAnsi="Calibri" w:cs="Calibri"/>
          <w:b/>
          <w:bCs/>
          <w:lang w:val="en-GB"/>
        </w:rPr>
        <w:t>Discovering My Value</w:t>
      </w:r>
      <w:r w:rsidRPr="006E5DFD">
        <w:rPr>
          <w:rFonts w:ascii="Calibri" w:eastAsia="Calibri" w:hAnsi="Calibri" w:cs="Calibri"/>
          <w:lang w:val="en-GB"/>
        </w:rPr>
        <w:t>: Self-reflection through drawing, listing achievements, and sharing insights. Helps counteract self-doubt.</w:t>
      </w:r>
    </w:p>
    <w:p w:rsidR="006E5DFD" w:rsidRPr="006E5DFD" w:rsidRDefault="006E5DFD" w:rsidP="006E5DFD">
      <w:pPr>
        <w:widowControl w:val="0"/>
        <w:numPr>
          <w:ilvl w:val="0"/>
          <w:numId w:val="4"/>
        </w:numPr>
        <w:autoSpaceDE w:val="0"/>
        <w:autoSpaceDN w:val="0"/>
        <w:spacing w:after="0" w:line="276" w:lineRule="auto"/>
        <w:jc w:val="both"/>
        <w:rPr>
          <w:rFonts w:ascii="Calibri" w:eastAsia="Arial" w:hAnsi="Calibri" w:cs="Arial"/>
          <w:lang w:val="en-GB"/>
        </w:rPr>
      </w:pPr>
      <w:r w:rsidRPr="006E5DFD">
        <w:rPr>
          <w:rFonts w:ascii="Calibri" w:eastAsia="Calibri" w:hAnsi="Calibri" w:cs="Calibri"/>
          <w:b/>
          <w:lang w:val="en-GB"/>
        </w:rPr>
        <w:t>Positive Self-Talk Challenge</w:t>
      </w:r>
      <w:r w:rsidRPr="006E5DFD">
        <w:rPr>
          <w:rFonts w:ascii="Calibri" w:eastAsia="Calibri" w:hAnsi="Calibri" w:cs="Calibri"/>
          <w:lang w:val="en-GB"/>
        </w:rPr>
        <w:t>: Reframing negative beliefs into affirmations. Builds balanced, realistic self-acceptance.</w:t>
      </w:r>
    </w:p>
    <w:p w:rsidR="006E5DFD" w:rsidRPr="006E5DFD" w:rsidRDefault="006E5DFD" w:rsidP="006E5DFD">
      <w:pPr>
        <w:widowControl w:val="0"/>
        <w:autoSpaceDE w:val="0"/>
        <w:autoSpaceDN w:val="0"/>
        <w:spacing w:before="120" w:after="0" w:line="276" w:lineRule="auto"/>
        <w:jc w:val="both"/>
        <w:rPr>
          <w:rFonts w:ascii="Calibri" w:eastAsia="Calibri" w:hAnsi="Calibri" w:cs="Calibri"/>
          <w:b/>
          <w:bCs/>
          <w:lang w:val="en-GB"/>
        </w:rPr>
      </w:pPr>
      <w:r w:rsidRPr="006E5DFD">
        <w:rPr>
          <w:rFonts w:ascii="Calibri" w:eastAsia="Calibri" w:hAnsi="Calibri" w:cs="Calibri"/>
          <w:b/>
          <w:bCs/>
          <w:lang w:val="en-GB"/>
        </w:rPr>
        <w:t>Key Takeaways</w:t>
      </w:r>
    </w:p>
    <w:p w:rsidR="006E5DFD" w:rsidRPr="006E5DFD" w:rsidRDefault="006E5DFD" w:rsidP="006E5DFD">
      <w:pPr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jc w:val="both"/>
        <w:rPr>
          <w:rFonts w:ascii="Calibri" w:eastAsia="Calibri" w:hAnsi="Calibri" w:cs="Calibri"/>
          <w:lang w:val="en-US"/>
        </w:rPr>
      </w:pPr>
      <w:r w:rsidRPr="006E5DFD">
        <w:rPr>
          <w:rFonts w:ascii="Calibri" w:eastAsia="Calibri" w:hAnsi="Calibri" w:cs="Calibri"/>
          <w:lang w:val="en-US"/>
        </w:rPr>
        <w:t>Self-Awareness = knowing yourself</w:t>
      </w:r>
    </w:p>
    <w:p w:rsidR="006E5DFD" w:rsidRPr="006E5DFD" w:rsidRDefault="006E5DFD" w:rsidP="006E5DFD">
      <w:pPr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jc w:val="both"/>
        <w:rPr>
          <w:rFonts w:ascii="Calibri" w:eastAsia="Calibri" w:hAnsi="Calibri" w:cs="Calibri"/>
          <w:lang w:val="en-US"/>
        </w:rPr>
      </w:pPr>
      <w:r w:rsidRPr="006E5DFD">
        <w:rPr>
          <w:rFonts w:ascii="Calibri" w:eastAsia="Calibri" w:hAnsi="Calibri" w:cs="Calibri"/>
          <w:lang w:val="en-US"/>
        </w:rPr>
        <w:t>Self-Esteem = valuing yourself</w:t>
      </w:r>
    </w:p>
    <w:p w:rsidR="006E5DFD" w:rsidRPr="006E5DFD" w:rsidRDefault="006E5DFD" w:rsidP="006E5DFD">
      <w:pPr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jc w:val="both"/>
        <w:rPr>
          <w:rFonts w:ascii="Calibri" w:eastAsia="Calibri" w:hAnsi="Calibri" w:cs="Calibri"/>
          <w:lang w:val="en-US"/>
        </w:rPr>
      </w:pPr>
      <w:r w:rsidRPr="006E5DFD">
        <w:rPr>
          <w:rFonts w:ascii="Calibri" w:eastAsia="Calibri" w:hAnsi="Calibri" w:cs="Calibri"/>
          <w:lang w:val="en-US"/>
        </w:rPr>
        <w:t>Greater self-awareness often leads to healthier self-esteem</w:t>
      </w:r>
    </w:p>
    <w:p w:rsidR="006E5DFD" w:rsidRPr="006E5DFD" w:rsidRDefault="006E5DFD" w:rsidP="006E5DFD">
      <w:pPr>
        <w:widowControl w:val="0"/>
        <w:numPr>
          <w:ilvl w:val="0"/>
          <w:numId w:val="5"/>
        </w:numPr>
        <w:autoSpaceDE w:val="0"/>
        <w:autoSpaceDN w:val="0"/>
        <w:spacing w:before="120" w:after="0" w:line="240" w:lineRule="auto"/>
        <w:jc w:val="both"/>
        <w:rPr>
          <w:rFonts w:ascii="Calibri" w:eastAsia="Calibri" w:hAnsi="Calibri" w:cs="Calibri"/>
          <w:lang w:val="en-US"/>
        </w:rPr>
      </w:pPr>
      <w:r w:rsidRPr="006E5DFD">
        <w:rPr>
          <w:rFonts w:ascii="Calibri" w:eastAsia="Calibri" w:hAnsi="Calibri" w:cs="Calibri"/>
          <w:lang w:val="en-US"/>
        </w:rPr>
        <w:t>Strategies: reflection, celebrating achievements, positive self-talk</w:t>
      </w:r>
    </w:p>
    <w:p w:rsidR="006E5DFD" w:rsidRDefault="006E5DFD"/>
    <w:p w:rsidR="005E5482" w:rsidRDefault="006E5DFD">
      <w:r w:rsidRPr="006E5DFD">
        <w:rPr>
          <w:noProof/>
          <w:lang w:eastAsia="bg-BG"/>
        </w:rPr>
        <w:lastRenderedPageBreak/>
        <w:drawing>
          <wp:inline distT="0" distB="0" distL="0" distR="0">
            <wp:extent cx="5760720" cy="5052182"/>
            <wp:effectExtent l="0" t="0" r="0" b="0"/>
            <wp:docPr id="1" name="Картина 1" descr="What is Self-Esteem? How to Build Healthy Self-Esteem Habi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hat is Self-Esteem? How to Build Healthy Self-Esteem Habits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0521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E54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FA53A8"/>
    <w:multiLevelType w:val="hybridMultilevel"/>
    <w:tmpl w:val="54B07EC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DC41B2"/>
    <w:multiLevelType w:val="hybridMultilevel"/>
    <w:tmpl w:val="F6F0DE2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C281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  <w:b w:val="0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B459E4"/>
    <w:multiLevelType w:val="hybridMultilevel"/>
    <w:tmpl w:val="AEBE626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A7135A"/>
    <w:multiLevelType w:val="hybridMultilevel"/>
    <w:tmpl w:val="3CFAC3F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F018AA"/>
    <w:multiLevelType w:val="hybridMultilevel"/>
    <w:tmpl w:val="B81ED2A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5DFD"/>
    <w:rsid w:val="005E5482"/>
    <w:rsid w:val="006E5DFD"/>
    <w:rsid w:val="00B62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79020CD"/>
  <w15:chartTrackingRefBased/>
  <w15:docId w15:val="{2A00253E-0C6B-49A0-A5DC-C7E15892A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2025-11-04T10:11:00Z</dcterms:created>
  <dcterms:modified xsi:type="dcterms:W3CDTF">2025-11-04T10:33:00Z</dcterms:modified>
</cp:coreProperties>
</file>